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046F4">
      <w:pPr>
        <w:snapToGrid w:val="0"/>
        <w:spacing w:line="580" w:lineRule="exact"/>
        <w:ind w:firstLine="361" w:firstLineChars="150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附录</w:t>
      </w:r>
      <w:r>
        <w:rPr>
          <w:rFonts w:asciiTheme="minorEastAsia" w:hAnsiTheme="minorEastAsia" w:eastAsiaTheme="minorEastAsia"/>
          <w:b/>
          <w:szCs w:val="24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-</w:t>
      </w:r>
      <w:r>
        <w:rPr>
          <w:rFonts w:asciiTheme="minorEastAsia" w:hAnsiTheme="minorEastAsia" w:eastAsiaTheme="minorEastAsia"/>
          <w:b/>
          <w:szCs w:val="24"/>
        </w:rPr>
        <w:t>1-</w:t>
      </w:r>
      <w:r>
        <w:rPr>
          <w:rFonts w:hint="eastAsia" w:asciiTheme="minorEastAsia" w:hAnsiTheme="minorEastAsia" w:eastAsiaTheme="minorEastAsia"/>
          <w:b/>
          <w:szCs w:val="24"/>
        </w:rPr>
        <w:t>4开标一览表格式</w:t>
      </w:r>
    </w:p>
    <w:p w14:paraId="485787D0">
      <w:pPr>
        <w:pStyle w:val="5"/>
        <w:spacing w:line="360" w:lineRule="auto"/>
        <w:rPr>
          <w:rFonts w:hint="default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bCs w:val="0"/>
          <w:sz w:val="24"/>
          <w:szCs w:val="24"/>
        </w:rPr>
        <w:t>开标一览表</w:t>
      </w:r>
    </w:p>
    <w:p w14:paraId="08A0E0D6">
      <w:pPr>
        <w:spacing w:line="360" w:lineRule="auto"/>
        <w:ind w:firstLine="4400"/>
        <w:rPr>
          <w:rFonts w:asciiTheme="minorEastAsia" w:hAnsiTheme="minorEastAsia" w:eastAsiaTheme="minorEastAsia"/>
          <w:b/>
          <w:szCs w:val="24"/>
        </w:rPr>
      </w:pPr>
    </w:p>
    <w:p w14:paraId="18AA00FC">
      <w:pPr>
        <w:spacing w:line="360" w:lineRule="auto"/>
        <w:ind w:firstLine="103" w:firstLineChars="43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招标编号：                 投标人名称：              日期：</w:t>
      </w:r>
    </w:p>
    <w:p w14:paraId="01BD73B2">
      <w:pPr>
        <w:spacing w:line="360" w:lineRule="auto"/>
        <w:ind w:firstLine="103" w:firstLineChars="43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项目名称：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1"/>
        <w:gridCol w:w="2836"/>
        <w:gridCol w:w="2417"/>
        <w:gridCol w:w="1798"/>
      </w:tblGrid>
      <w:tr w14:paraId="2D09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71" w:type="dxa"/>
            <w:vAlign w:val="center"/>
          </w:tcPr>
          <w:p w14:paraId="31578812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报价内容</w:t>
            </w:r>
          </w:p>
        </w:tc>
        <w:tc>
          <w:tcPr>
            <w:tcW w:w="2836" w:type="dxa"/>
            <w:vAlign w:val="center"/>
          </w:tcPr>
          <w:p w14:paraId="159C2495">
            <w:pPr>
              <w:jc w:val="center"/>
              <w:rPr>
                <w:rFonts w:hint="eastAsia" w:asciiTheme="minorEastAsia" w:hAnsiTheme="minorEastAsia" w:eastAsiaTheme="minorEastAsia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规格</w:t>
            </w:r>
          </w:p>
        </w:tc>
        <w:tc>
          <w:tcPr>
            <w:tcW w:w="2417" w:type="dxa"/>
            <w:vAlign w:val="center"/>
          </w:tcPr>
          <w:p w14:paraId="00F6CED2">
            <w:pPr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总价（元）</w:t>
            </w:r>
          </w:p>
        </w:tc>
        <w:tc>
          <w:tcPr>
            <w:tcW w:w="1798" w:type="dxa"/>
            <w:vAlign w:val="center"/>
          </w:tcPr>
          <w:p w14:paraId="2D5F3D75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总交货期</w:t>
            </w:r>
          </w:p>
        </w:tc>
      </w:tr>
      <w:tr w14:paraId="0108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271" w:type="dxa"/>
            <w:vAlign w:val="center"/>
          </w:tcPr>
          <w:p w14:paraId="7179FE01">
            <w:pPr>
              <w:jc w:val="center"/>
              <w:rPr>
                <w:rFonts w:hint="default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10kV高压柜（8台）</w:t>
            </w:r>
          </w:p>
        </w:tc>
        <w:tc>
          <w:tcPr>
            <w:tcW w:w="2836" w:type="dxa"/>
            <w:vAlign w:val="center"/>
          </w:tcPr>
          <w:p w14:paraId="60C55A6E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 xml:space="preserve">KYN28A-12，800*2300*1500(W*H*D) </w:t>
            </w:r>
          </w:p>
        </w:tc>
        <w:tc>
          <w:tcPr>
            <w:tcW w:w="2417" w:type="dxa"/>
            <w:vAlign w:val="center"/>
          </w:tcPr>
          <w:p w14:paraId="5699E9C6">
            <w:pPr>
              <w:jc w:val="center"/>
              <w:rPr>
                <w:rFonts w:hint="eastAsia" w:asciiTheme="minorEastAsia" w:hAnsiTheme="minorEastAsia" w:eastAsiaTheme="minorEastAsia"/>
                <w:b/>
                <w:szCs w:val="24"/>
                <w:u w:val="single"/>
                <w:lang w:val="en-US" w:eastAsia="zh-CN"/>
              </w:rPr>
            </w:pPr>
          </w:p>
        </w:tc>
        <w:tc>
          <w:tcPr>
            <w:tcW w:w="1798" w:type="dxa"/>
            <w:vAlign w:val="center"/>
          </w:tcPr>
          <w:p w14:paraId="775B655C">
            <w:pPr>
              <w:jc w:val="center"/>
              <w:rPr>
                <w:rFonts w:hint="eastAsia" w:asciiTheme="minorEastAsia" w:hAnsiTheme="minorEastAsia" w:eastAsiaTheme="minorEastAsia"/>
                <w:b/>
                <w:szCs w:val="24"/>
                <w:u w:val="single"/>
                <w:lang w:val="en-US" w:eastAsia="zh-CN"/>
              </w:rPr>
            </w:pPr>
          </w:p>
        </w:tc>
      </w:tr>
      <w:tr w14:paraId="4493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271" w:type="dxa"/>
            <w:vAlign w:val="center"/>
          </w:tcPr>
          <w:p w14:paraId="37E827E6">
            <w:pPr>
              <w:jc w:val="center"/>
              <w:rPr>
                <w:rFonts w:hint="default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低压进线柜、母联柜（3台）</w:t>
            </w:r>
          </w:p>
        </w:tc>
        <w:tc>
          <w:tcPr>
            <w:tcW w:w="2836" w:type="dxa"/>
            <w:vAlign w:val="center"/>
          </w:tcPr>
          <w:p w14:paraId="0DD59539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抽屉式MNS，1000*1000*2200(W*D*H)</w:t>
            </w:r>
          </w:p>
        </w:tc>
        <w:tc>
          <w:tcPr>
            <w:tcW w:w="2417" w:type="dxa"/>
            <w:vAlign w:val="center"/>
          </w:tcPr>
          <w:p w14:paraId="6D50E538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49FF20E3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6435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271" w:type="dxa"/>
            <w:vAlign w:val="center"/>
          </w:tcPr>
          <w:p w14:paraId="4663067B">
            <w:pPr>
              <w:jc w:val="center"/>
              <w:rPr>
                <w:rFonts w:hint="default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电容补偿柜抽屉式)（4台）</w:t>
            </w:r>
          </w:p>
        </w:tc>
        <w:tc>
          <w:tcPr>
            <w:tcW w:w="2836" w:type="dxa"/>
            <w:vAlign w:val="center"/>
          </w:tcPr>
          <w:p w14:paraId="0A165AA3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抽屉式MNS，800*1000*2200(W*D*H)</w:t>
            </w:r>
          </w:p>
        </w:tc>
        <w:tc>
          <w:tcPr>
            <w:tcW w:w="2417" w:type="dxa"/>
            <w:vAlign w:val="center"/>
          </w:tcPr>
          <w:p w14:paraId="09B26D56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68821FE7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609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2271" w:type="dxa"/>
            <w:vAlign w:val="center"/>
          </w:tcPr>
          <w:p w14:paraId="6566F5A4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低压馈线柜（18台）</w:t>
            </w:r>
          </w:p>
        </w:tc>
        <w:tc>
          <w:tcPr>
            <w:tcW w:w="2836" w:type="dxa"/>
            <w:vAlign w:val="center"/>
          </w:tcPr>
          <w:p w14:paraId="7D736D8E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抽屉式MNS，600*1000*2200(W*D*H)</w:t>
            </w:r>
          </w:p>
        </w:tc>
        <w:tc>
          <w:tcPr>
            <w:tcW w:w="2417" w:type="dxa"/>
            <w:vAlign w:val="center"/>
          </w:tcPr>
          <w:p w14:paraId="63E64970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214D05FB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0C804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2271" w:type="dxa"/>
            <w:vAlign w:val="center"/>
          </w:tcPr>
          <w:p w14:paraId="4E8E8A13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直流屏（1套）</w:t>
            </w:r>
          </w:p>
        </w:tc>
        <w:tc>
          <w:tcPr>
            <w:tcW w:w="2836" w:type="dxa"/>
            <w:vAlign w:val="center"/>
          </w:tcPr>
          <w:p w14:paraId="0160B66B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电池屏+直流屏</w:t>
            </w:r>
          </w:p>
        </w:tc>
        <w:tc>
          <w:tcPr>
            <w:tcW w:w="2417" w:type="dxa"/>
            <w:vAlign w:val="center"/>
          </w:tcPr>
          <w:p w14:paraId="54CFCBBB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5DA7194C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0EC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71" w:type="dxa"/>
            <w:vAlign w:val="center"/>
          </w:tcPr>
          <w:p w14:paraId="613336A2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信号屏（1台）</w:t>
            </w:r>
          </w:p>
        </w:tc>
        <w:tc>
          <w:tcPr>
            <w:tcW w:w="2836" w:type="dxa"/>
            <w:vAlign w:val="center"/>
          </w:tcPr>
          <w:p w14:paraId="57279479">
            <w:pPr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417" w:type="dxa"/>
            <w:vAlign w:val="center"/>
          </w:tcPr>
          <w:p w14:paraId="33303B34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2DBEA06D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1FE0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636D046A">
            <w:pPr>
              <w:jc w:val="left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投标总报价</w:t>
            </w:r>
            <w:r>
              <w:rPr>
                <w:rFonts w:hint="eastAsia" w:asciiTheme="minorEastAsia" w:hAnsiTheme="minorEastAsia" w:eastAsiaTheme="minorEastAsia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35台）</w:t>
            </w:r>
          </w:p>
        </w:tc>
        <w:tc>
          <w:tcPr>
            <w:tcW w:w="7051" w:type="dxa"/>
            <w:gridSpan w:val="3"/>
            <w:vAlign w:val="center"/>
          </w:tcPr>
          <w:p w14:paraId="7C4398B8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(大写)</w:t>
            </w:r>
          </w:p>
        </w:tc>
      </w:tr>
      <w:tr w14:paraId="73D2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6C9BE8D5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税票</w:t>
            </w:r>
          </w:p>
        </w:tc>
        <w:tc>
          <w:tcPr>
            <w:tcW w:w="7051" w:type="dxa"/>
            <w:gridSpan w:val="3"/>
            <w:vAlign w:val="center"/>
          </w:tcPr>
          <w:p w14:paraId="613FAD44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D77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5B6D1293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付款方式</w:t>
            </w:r>
          </w:p>
        </w:tc>
        <w:tc>
          <w:tcPr>
            <w:tcW w:w="7051" w:type="dxa"/>
            <w:gridSpan w:val="3"/>
            <w:vAlign w:val="center"/>
          </w:tcPr>
          <w:p w14:paraId="25B6EBAD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610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10C4FD03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质保期限</w:t>
            </w:r>
          </w:p>
        </w:tc>
        <w:tc>
          <w:tcPr>
            <w:tcW w:w="7051" w:type="dxa"/>
            <w:gridSpan w:val="3"/>
            <w:vAlign w:val="center"/>
          </w:tcPr>
          <w:p w14:paraId="5770D93C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2E2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2D705169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性能保证值</w:t>
            </w:r>
          </w:p>
        </w:tc>
        <w:tc>
          <w:tcPr>
            <w:tcW w:w="7051" w:type="dxa"/>
            <w:gridSpan w:val="3"/>
            <w:vAlign w:val="center"/>
          </w:tcPr>
          <w:p w14:paraId="1D5B8FC1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59991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271" w:type="dxa"/>
            <w:vAlign w:val="center"/>
          </w:tcPr>
          <w:p w14:paraId="61E6EFD4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主体设计使用寿命年限及说明</w:t>
            </w:r>
          </w:p>
        </w:tc>
        <w:tc>
          <w:tcPr>
            <w:tcW w:w="7051" w:type="dxa"/>
            <w:gridSpan w:val="3"/>
            <w:vAlign w:val="center"/>
          </w:tcPr>
          <w:p w14:paraId="6C4C0131">
            <w:pPr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 w14:paraId="4AB4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71" w:type="dxa"/>
            <w:vAlign w:val="center"/>
          </w:tcPr>
          <w:p w14:paraId="0AD7126D">
            <w:pPr>
              <w:jc w:val="left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备注</w:t>
            </w:r>
          </w:p>
        </w:tc>
        <w:tc>
          <w:tcPr>
            <w:tcW w:w="7051" w:type="dxa"/>
            <w:gridSpan w:val="3"/>
            <w:vAlign w:val="center"/>
          </w:tcPr>
          <w:p w14:paraId="0CF91863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</w:tr>
    </w:tbl>
    <w:p w14:paraId="7B95929A">
      <w:pPr>
        <w:spacing w:line="360" w:lineRule="auto"/>
        <w:ind w:firstLine="103" w:firstLineChars="43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</w:rPr>
        <w:t>备注：以上报价为国内EP模式。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投标文件请设置密码。请盖章扫描</w:t>
      </w:r>
    </w:p>
    <w:p w14:paraId="544CDAD7">
      <w:pPr>
        <w:spacing w:line="360" w:lineRule="auto"/>
        <w:jc w:val="both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Cs/>
          <w:szCs w:val="24"/>
        </w:rPr>
        <w:t>投标人</w:t>
      </w:r>
      <w:r>
        <w:rPr>
          <w:rFonts w:hint="eastAsia" w:asciiTheme="minorEastAsia" w:hAnsiTheme="minorEastAsia" w:eastAsiaTheme="minorEastAsia"/>
          <w:szCs w:val="24"/>
        </w:rPr>
        <w:t>代表签字盖章：</w:t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  <w:r>
        <w:rPr>
          <w:rFonts w:hint="eastAsia" w:asciiTheme="minorEastAsia" w:hAnsiTheme="minorEastAsia" w:eastAsiaTheme="minorEastAsia"/>
          <w:szCs w:val="24"/>
          <w:u w:val="single"/>
        </w:rPr>
        <w:tab/>
      </w:r>
    </w:p>
    <w:p w14:paraId="1EF6EA04">
      <w:pPr>
        <w:spacing w:line="360" w:lineRule="auto"/>
        <w:ind w:right="140" w:firstLine="120"/>
        <w:jc w:val="right"/>
        <w:rPr>
          <w:rFonts w:asciiTheme="minorEastAsia" w:hAnsiTheme="minorEastAsia" w:eastAsiaTheme="minorEastAsia"/>
          <w:szCs w:val="24"/>
          <w:u w:val="single"/>
        </w:rPr>
      </w:pPr>
      <w:bookmarkStart w:id="0" w:name="_Toc174521078"/>
      <w:bookmarkStart w:id="1" w:name="_Toc176085647"/>
    </w:p>
    <w:p w14:paraId="6E60257E">
      <w:pPr>
        <w:spacing w:line="360" w:lineRule="auto"/>
        <w:ind w:right="140" w:firstLine="120"/>
        <w:jc w:val="right"/>
        <w:rPr>
          <w:rFonts w:asciiTheme="minorEastAsia" w:hAnsiTheme="minorEastAsia" w:eastAsiaTheme="minorEastAsia"/>
          <w:sz w:val="28"/>
          <w:szCs w:val="28"/>
          <w:u w:val="single"/>
        </w:rPr>
      </w:pPr>
      <w:bookmarkStart w:id="3" w:name="_GoBack"/>
      <w:bookmarkEnd w:id="3"/>
    </w:p>
    <w:p w14:paraId="53C831FC">
      <w:pPr>
        <w:snapToGrid w:val="0"/>
        <w:spacing w:line="580" w:lineRule="exact"/>
        <w:jc w:val="left"/>
        <w:rPr>
          <w:rFonts w:asciiTheme="minorEastAsia" w:hAnsiTheme="minorEastAsia" w:eastAsiaTheme="minorEastAsia"/>
          <w:sz w:val="28"/>
          <w:szCs w:val="28"/>
        </w:rPr>
        <w:sectPr>
          <w:pgSz w:w="11907" w:h="16840"/>
          <w:pgMar w:top="1418" w:right="1418" w:bottom="1418" w:left="1418" w:header="851" w:footer="906" w:gutter="0"/>
          <w:pgNumType w:fmt="decimal"/>
          <w:cols w:space="425" w:num="1"/>
          <w:titlePg/>
          <w:docGrid w:linePitch="536" w:charSpace="7143"/>
        </w:sectPr>
      </w:pPr>
    </w:p>
    <w:p w14:paraId="22B271B8">
      <w:pPr>
        <w:pStyle w:val="2"/>
        <w:keepNext w:val="0"/>
        <w:keepLines w:val="0"/>
        <w:spacing w:before="240" w:after="24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  <w:bookmarkStart w:id="2" w:name="_Toc76215720"/>
      <w:r>
        <w:rPr>
          <w:rFonts w:hint="eastAsia" w:asciiTheme="minorEastAsia" w:hAnsiTheme="minorEastAsia" w:eastAsiaTheme="minorEastAsia"/>
          <w:sz w:val="24"/>
          <w:szCs w:val="24"/>
        </w:rPr>
        <w:t>附录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5-1-6</w:t>
      </w:r>
      <w:r>
        <w:rPr>
          <w:rFonts w:hint="eastAsia" w:asciiTheme="minorEastAsia" w:hAnsiTheme="minorEastAsia" w:eastAsiaTheme="minorEastAsia"/>
          <w:sz w:val="24"/>
          <w:szCs w:val="24"/>
        </w:rPr>
        <w:t>报价表格式</w:t>
      </w:r>
      <w:bookmarkEnd w:id="0"/>
      <w:bookmarkEnd w:id="1"/>
      <w:r>
        <w:rPr>
          <w:rFonts w:hint="eastAsia" w:asciiTheme="minorEastAsia" w:hAnsiTheme="minorEastAsia" w:eastAsiaTheme="minorEastAsia"/>
          <w:sz w:val="24"/>
          <w:szCs w:val="24"/>
        </w:rPr>
        <w:t xml:space="preserve"> 参考模板</w:t>
      </w:r>
      <w:bookmarkEnd w:id="2"/>
    </w:p>
    <w:p w14:paraId="1550CF7F">
      <w:pPr>
        <w:snapToGrid w:val="0"/>
        <w:spacing w:line="580" w:lineRule="exact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《附录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5-1-6</w:t>
      </w:r>
      <w:r>
        <w:rPr>
          <w:rFonts w:hint="eastAsia" w:asciiTheme="minorEastAsia" w:hAnsiTheme="minorEastAsia" w:eastAsiaTheme="minorEastAsia"/>
          <w:b/>
          <w:szCs w:val="24"/>
        </w:rPr>
        <w:t xml:space="preserve">报价表格式 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高低压控制柜</w:t>
      </w:r>
      <w:r>
        <w:rPr>
          <w:rFonts w:hint="eastAsia" w:asciiTheme="minorEastAsia" w:hAnsiTheme="minorEastAsia" w:eastAsiaTheme="minorEastAsia"/>
          <w:b/>
          <w:szCs w:val="24"/>
        </w:rPr>
        <w:t>》</w:t>
      </w:r>
    </w:p>
    <w:p w14:paraId="142FBAE4">
      <w:pPr>
        <w:snapToGrid w:val="0"/>
        <w:spacing w:line="580" w:lineRule="exact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</w:rPr>
        <w:t>参考以上附件excel版格式，要求</w:t>
      </w:r>
      <w:r>
        <w:rPr>
          <w:rFonts w:hint="eastAsia" w:asciiTheme="minorEastAsia" w:hAnsiTheme="minorEastAsia" w:eastAsiaTheme="minorEastAsia"/>
          <w:szCs w:val="24"/>
          <w:highlight w:val="yellow"/>
        </w:rPr>
        <w:t>每面柜子列清柜内</w:t>
      </w:r>
      <w:r>
        <w:rPr>
          <w:rFonts w:hint="eastAsia" w:asciiTheme="minorEastAsia" w:hAnsiTheme="minorEastAsia" w:eastAsiaTheme="minorEastAsia"/>
          <w:szCs w:val="24"/>
        </w:rPr>
        <w:t>的分项报价。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投标时请附上报价电子版(</w:t>
      </w:r>
      <w:r>
        <w:rPr>
          <w:rFonts w:hint="eastAsia" w:asciiTheme="minorEastAsia" w:hAnsiTheme="minorEastAsia" w:eastAsiaTheme="minorEastAsia"/>
          <w:szCs w:val="24"/>
        </w:rPr>
        <w:t>excel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)和盖章扫描版。</w:t>
      </w:r>
    </w:p>
    <w:p w14:paraId="518895B1">
      <w:pPr>
        <w:snapToGrid w:val="0"/>
        <w:spacing w:line="580" w:lineRule="exact"/>
        <w:jc w:val="left"/>
        <w:rPr>
          <w:rFonts w:asciiTheme="minorEastAsia" w:hAnsiTheme="minorEastAsia" w:eastAsiaTheme="minorEastAsia"/>
          <w:szCs w:val="24"/>
        </w:rPr>
      </w:pPr>
    </w:p>
    <w:p w14:paraId="5605D981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1CB8"/>
    <w:rsid w:val="112E6273"/>
    <w:rsid w:val="13FF3EF7"/>
    <w:rsid w:val="3684230E"/>
    <w:rsid w:val="388C36FB"/>
    <w:rsid w:val="451C5E07"/>
    <w:rsid w:val="467D0B27"/>
    <w:rsid w:val="535350EA"/>
    <w:rsid w:val="63B16A6A"/>
    <w:rsid w:val="64C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szCs w:val="2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405</Characters>
  <Lines>0</Lines>
  <Paragraphs>0</Paragraphs>
  <TotalTime>1</TotalTime>
  <ScaleCrop>false</ScaleCrop>
  <LinksUpToDate>false</LinksUpToDate>
  <CharactersWithSpaces>444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2026-06-29T08:26:00Z</dcterms:created>
  <dc:creator>Lenovo</dc:creator>
  <cp:lastModifiedBy>朗坤余巍工作手机</cp:lastModifiedBy>
  <dcterms:modified xsi:type="dcterms:W3CDTF">2026-06-29T08:32:10Z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eyJoZGlkIjoiZGQzNTY2MWRiMjA0OGI1NmFhZjM2MmEwODViODZlZDUiLCJ1c2VySWQiOiIxNzk5NDAyMDgyIn0=</vt:lpwstr>
  </property>
  <property fmtid="{D5CDD505-2E9C-101B-9397-08002B2CF9AE}" pid="4" name="ICV">
    <vt:lpwstr>1A9FE39C382340BC9DD7B76E4CF2ABCD_12</vt:lpwstr>
  </property>
</Properties>
</file>