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D7E64">
      <w:pPr>
        <w:snapToGrid w:val="0"/>
        <w:spacing w:line="580" w:lineRule="exact"/>
        <w:ind w:firstLine="360" w:firstLineChars="150"/>
        <w:jc w:val="left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附录</w:t>
      </w:r>
      <w:r>
        <w:rPr>
          <w:rFonts w:ascii="宋体" w:hAnsi="宋体" w:eastAsia="宋体"/>
          <w:szCs w:val="24"/>
        </w:rPr>
        <w:t>1</w:t>
      </w:r>
      <w:r>
        <w:rPr>
          <w:rFonts w:hint="eastAsia" w:ascii="宋体" w:hAnsi="宋体" w:eastAsia="宋体"/>
          <w:szCs w:val="24"/>
        </w:rPr>
        <w:t>-4开标一览表格式</w:t>
      </w:r>
    </w:p>
    <w:p w14:paraId="7BF4597A">
      <w:pPr>
        <w:pStyle w:val="4"/>
        <w:spacing w:line="360" w:lineRule="auto"/>
        <w:rPr>
          <w:rFonts w:hint="default" w:ascii="宋体" w:hAnsi="宋体" w:eastAsia="宋体"/>
          <w:b w:val="0"/>
          <w:color w:val="000000"/>
          <w:sz w:val="24"/>
          <w:szCs w:val="24"/>
        </w:rPr>
      </w:pPr>
      <w:r>
        <w:rPr>
          <w:rFonts w:ascii="宋体" w:hAnsi="宋体" w:eastAsia="宋体"/>
          <w:b w:val="0"/>
          <w:bCs w:val="0"/>
          <w:color w:val="000000"/>
          <w:sz w:val="24"/>
          <w:szCs w:val="24"/>
        </w:rPr>
        <w:t>开标一览表</w:t>
      </w:r>
    </w:p>
    <w:p w14:paraId="138C4102">
      <w:pPr>
        <w:spacing w:line="360" w:lineRule="auto"/>
        <w:ind w:firstLine="4400"/>
        <w:rPr>
          <w:rFonts w:ascii="宋体" w:hAnsi="宋体" w:eastAsia="宋体"/>
          <w:color w:val="000000"/>
          <w:szCs w:val="24"/>
        </w:rPr>
      </w:pPr>
    </w:p>
    <w:p w14:paraId="0E811780">
      <w:pPr>
        <w:spacing w:line="360" w:lineRule="auto"/>
        <w:ind w:firstLine="103" w:firstLineChars="43"/>
        <w:rPr>
          <w:rFonts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</w:rPr>
        <w:t>招标编号：                 投标人名称：              日期：</w:t>
      </w:r>
    </w:p>
    <w:p w14:paraId="516C91D0">
      <w:pPr>
        <w:spacing w:line="360" w:lineRule="auto"/>
        <w:ind w:firstLine="103" w:firstLineChars="43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</w:rPr>
        <w:t>项目名称：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北京通州项目</w:t>
      </w:r>
      <w:bookmarkStart w:id="0" w:name="_GoBack"/>
      <w:bookmarkEnd w:id="0"/>
    </w:p>
    <w:tbl>
      <w:tblPr>
        <w:tblStyle w:val="2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709"/>
        <w:gridCol w:w="2823"/>
        <w:gridCol w:w="3130"/>
      </w:tblGrid>
      <w:tr w14:paraId="343A3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  <w:vAlign w:val="center"/>
          </w:tcPr>
          <w:p w14:paraId="577C1E28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报价内容</w:t>
            </w:r>
          </w:p>
        </w:tc>
        <w:tc>
          <w:tcPr>
            <w:tcW w:w="709" w:type="dxa"/>
            <w:vAlign w:val="center"/>
          </w:tcPr>
          <w:p w14:paraId="107AEB2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数量</w:t>
            </w:r>
            <w:r>
              <w:rPr>
                <w:rFonts w:ascii="宋体" w:hAnsi="宋体" w:eastAsia="宋体"/>
                <w:color w:val="000000"/>
                <w:szCs w:val="24"/>
              </w:rPr>
              <w:t>(</w:t>
            </w:r>
            <w:r>
              <w:rPr>
                <w:rFonts w:hint="eastAsia" w:ascii="宋体" w:hAnsi="宋体" w:eastAsia="宋体"/>
                <w:color w:val="000000"/>
                <w:szCs w:val="24"/>
              </w:rPr>
              <w:t>台)</w:t>
            </w:r>
          </w:p>
        </w:tc>
        <w:tc>
          <w:tcPr>
            <w:tcW w:w="2823" w:type="dxa"/>
            <w:vAlign w:val="center"/>
          </w:tcPr>
          <w:p w14:paraId="25118E8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单价（元）</w:t>
            </w:r>
          </w:p>
        </w:tc>
        <w:tc>
          <w:tcPr>
            <w:tcW w:w="3130" w:type="dxa"/>
            <w:vAlign w:val="center"/>
          </w:tcPr>
          <w:p w14:paraId="0AEC90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总价（元）</w:t>
            </w:r>
          </w:p>
        </w:tc>
      </w:tr>
      <w:tr w14:paraId="0C7B9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978" w:type="dxa"/>
            <w:vAlign w:val="center"/>
          </w:tcPr>
          <w:p w14:paraId="11AA2E52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Cs w:val="24"/>
                <w:lang w:eastAsia="zh-CN"/>
              </w:rPr>
              <w:t>纯电动</w:t>
            </w:r>
            <w:r>
              <w:rPr>
                <w:rFonts w:hint="eastAsia" w:ascii="宋体" w:hAnsi="宋体" w:eastAsia="宋体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/>
                <w:szCs w:val="24"/>
                <w:lang w:eastAsia="zh-CN"/>
              </w:rPr>
              <w:t>吨</w:t>
            </w:r>
            <w:r>
              <w:rPr>
                <w:rFonts w:hint="eastAsia" w:ascii="宋体" w:hAnsi="宋体" w:eastAsia="宋体"/>
                <w:szCs w:val="24"/>
                <w:lang w:val="en-US" w:eastAsia="zh-CN"/>
              </w:rPr>
              <w:t>吸污</w:t>
            </w:r>
            <w:r>
              <w:rPr>
                <w:rFonts w:hint="eastAsia" w:ascii="宋体" w:hAnsi="宋体" w:eastAsia="宋体"/>
                <w:szCs w:val="24"/>
                <w:lang w:eastAsia="zh-CN"/>
              </w:rPr>
              <w:t>车</w:t>
            </w:r>
          </w:p>
        </w:tc>
        <w:tc>
          <w:tcPr>
            <w:tcW w:w="709" w:type="dxa"/>
            <w:vAlign w:val="center"/>
          </w:tcPr>
          <w:p w14:paraId="279FF17D">
            <w:pPr>
              <w:jc w:val="center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2</w:t>
            </w:r>
          </w:p>
        </w:tc>
        <w:tc>
          <w:tcPr>
            <w:tcW w:w="2823" w:type="dxa"/>
            <w:vAlign w:val="center"/>
          </w:tcPr>
          <w:p w14:paraId="78AAFB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  <w:tc>
          <w:tcPr>
            <w:tcW w:w="3130" w:type="dxa"/>
            <w:vAlign w:val="center"/>
          </w:tcPr>
          <w:p w14:paraId="499938F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347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0D42ACC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投标总报价</w:t>
            </w:r>
          </w:p>
        </w:tc>
        <w:tc>
          <w:tcPr>
            <w:tcW w:w="6662" w:type="dxa"/>
            <w:gridSpan w:val="3"/>
            <w:vAlign w:val="center"/>
          </w:tcPr>
          <w:p w14:paraId="50D50C24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(大写)</w:t>
            </w:r>
          </w:p>
        </w:tc>
      </w:tr>
      <w:tr w14:paraId="6DAC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978" w:type="dxa"/>
            <w:vAlign w:val="center"/>
          </w:tcPr>
          <w:p w14:paraId="7CDDB4DC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税票</w:t>
            </w: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种类</w:t>
            </w:r>
          </w:p>
        </w:tc>
        <w:tc>
          <w:tcPr>
            <w:tcW w:w="6662" w:type="dxa"/>
            <w:gridSpan w:val="3"/>
            <w:vAlign w:val="center"/>
          </w:tcPr>
          <w:p w14:paraId="2305D68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59F9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</w:trPr>
        <w:tc>
          <w:tcPr>
            <w:tcW w:w="2978" w:type="dxa"/>
            <w:vAlign w:val="center"/>
          </w:tcPr>
          <w:p w14:paraId="190357A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付款方式</w:t>
            </w:r>
          </w:p>
        </w:tc>
        <w:tc>
          <w:tcPr>
            <w:tcW w:w="6662" w:type="dxa"/>
            <w:gridSpan w:val="3"/>
            <w:vAlign w:val="center"/>
          </w:tcPr>
          <w:p w14:paraId="7005D1D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0325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ED286A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质保期限</w:t>
            </w:r>
          </w:p>
        </w:tc>
        <w:tc>
          <w:tcPr>
            <w:tcW w:w="6662" w:type="dxa"/>
            <w:gridSpan w:val="3"/>
            <w:vAlign w:val="center"/>
          </w:tcPr>
          <w:p w14:paraId="28DC69F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1D4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408C3428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性能保证值</w:t>
            </w:r>
          </w:p>
        </w:tc>
        <w:tc>
          <w:tcPr>
            <w:tcW w:w="6662" w:type="dxa"/>
            <w:gridSpan w:val="3"/>
            <w:vAlign w:val="center"/>
          </w:tcPr>
          <w:p w14:paraId="5D2F09EE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6B17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</w:trPr>
        <w:tc>
          <w:tcPr>
            <w:tcW w:w="2978" w:type="dxa"/>
            <w:vAlign w:val="center"/>
          </w:tcPr>
          <w:p w14:paraId="63527861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主体设计使用寿命年限及说明</w:t>
            </w:r>
          </w:p>
        </w:tc>
        <w:tc>
          <w:tcPr>
            <w:tcW w:w="6662" w:type="dxa"/>
            <w:gridSpan w:val="3"/>
            <w:vAlign w:val="center"/>
          </w:tcPr>
          <w:p w14:paraId="38F4D400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1FBD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</w:trPr>
        <w:tc>
          <w:tcPr>
            <w:tcW w:w="2978" w:type="dxa"/>
            <w:vAlign w:val="center"/>
          </w:tcPr>
          <w:p w14:paraId="486AC87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总交货期（天）</w:t>
            </w:r>
          </w:p>
        </w:tc>
        <w:tc>
          <w:tcPr>
            <w:tcW w:w="6662" w:type="dxa"/>
            <w:gridSpan w:val="3"/>
            <w:vAlign w:val="center"/>
          </w:tcPr>
          <w:p w14:paraId="4BFEAF2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003259A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439F3CD2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3BAEA264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3BCD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713B9B4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备注</w:t>
            </w:r>
          </w:p>
        </w:tc>
        <w:tc>
          <w:tcPr>
            <w:tcW w:w="6662" w:type="dxa"/>
            <w:gridSpan w:val="3"/>
            <w:vAlign w:val="center"/>
          </w:tcPr>
          <w:p w14:paraId="4E34B6C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</w:tbl>
    <w:p w14:paraId="15CE5D08">
      <w:pPr>
        <w:spacing w:line="360" w:lineRule="auto"/>
        <w:ind w:firstLine="103" w:firstLineChars="43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</w:rPr>
        <w:t>备注：以上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乙方</w:t>
      </w:r>
      <w:r>
        <w:rPr>
          <w:rFonts w:hint="eastAsia" w:ascii="宋体" w:hAnsi="宋体" w:eastAsia="宋体"/>
          <w:color w:val="000000"/>
          <w:szCs w:val="24"/>
        </w:rPr>
        <w:t>报价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含运输费用、北京车辆涂装、上牌、零时保险、机动车增值税专用发票</w:t>
      </w:r>
      <w:r>
        <w:rPr>
          <w:rFonts w:hint="eastAsia" w:ascii="宋体" w:hAnsi="宋体" w:eastAsia="宋体"/>
          <w:color w:val="000000"/>
          <w:szCs w:val="24"/>
        </w:rPr>
        <w:t>。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甲方负责购置税和保险。</w:t>
      </w:r>
      <w:r>
        <w:rPr>
          <w:rFonts w:hint="eastAsia" w:ascii="宋体" w:hAnsi="宋体" w:eastAsia="宋体"/>
          <w:color w:val="000000"/>
          <w:szCs w:val="24"/>
        </w:rPr>
        <w:t>整车总质量≤12吨，额定载质量≤5吨。罐式车辆应符合QC/T 53《吸粪车》或QC/T 652《吸污车》的规定，宜具有加热功能。</w:t>
      </w:r>
    </w:p>
    <w:p w14:paraId="086CE9C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7D5FB65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2A406C7D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bCs/>
          <w:color w:val="000000"/>
          <w:szCs w:val="24"/>
        </w:rPr>
        <w:t>投标人</w:t>
      </w:r>
      <w:r>
        <w:rPr>
          <w:rFonts w:hint="eastAsia" w:ascii="宋体" w:hAnsi="宋体" w:eastAsia="宋体"/>
          <w:color w:val="000000"/>
          <w:szCs w:val="24"/>
        </w:rPr>
        <w:t>代表签字盖章：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28E31C4B">
      <w:pPr>
        <w:spacing w:line="360" w:lineRule="auto"/>
        <w:ind w:right="480" w:firstLine="3360" w:firstLineChars="1400"/>
        <w:jc w:val="both"/>
        <w:rPr>
          <w:rFonts w:hint="default" w:ascii="宋体" w:hAnsi="宋体" w:eastAsia="宋体"/>
          <w:color w:val="000000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  <w:u w:val="none"/>
          <w:lang w:val="en-US" w:eastAsia="zh-CN"/>
        </w:rPr>
        <w:t>手机：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6B89B320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1BAD3A56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C073357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64C3CE8C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4F023258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4925051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0370"/>
    <w:rsid w:val="0433224A"/>
    <w:rsid w:val="07BD796A"/>
    <w:rsid w:val="0A067AB9"/>
    <w:rsid w:val="0BB53545"/>
    <w:rsid w:val="0CB977BB"/>
    <w:rsid w:val="0CFB5953"/>
    <w:rsid w:val="0E1E1875"/>
    <w:rsid w:val="0E6B5A9F"/>
    <w:rsid w:val="0F20786F"/>
    <w:rsid w:val="18DD40DB"/>
    <w:rsid w:val="19297320"/>
    <w:rsid w:val="1B4D19EC"/>
    <w:rsid w:val="20983709"/>
    <w:rsid w:val="28BE1833"/>
    <w:rsid w:val="2DF83A39"/>
    <w:rsid w:val="2E5A3DAC"/>
    <w:rsid w:val="2E9F5C62"/>
    <w:rsid w:val="3195334D"/>
    <w:rsid w:val="32D83E39"/>
    <w:rsid w:val="3558300F"/>
    <w:rsid w:val="37B22EAA"/>
    <w:rsid w:val="3D453E79"/>
    <w:rsid w:val="3D5E4F3B"/>
    <w:rsid w:val="42823479"/>
    <w:rsid w:val="42D77C69"/>
    <w:rsid w:val="49FC1D63"/>
    <w:rsid w:val="55C53951"/>
    <w:rsid w:val="55FD30EB"/>
    <w:rsid w:val="57A22D22"/>
    <w:rsid w:val="59262959"/>
    <w:rsid w:val="59AA5338"/>
    <w:rsid w:val="5BBE50CA"/>
    <w:rsid w:val="5D5E0913"/>
    <w:rsid w:val="5E4E4E2C"/>
    <w:rsid w:val="5E8819C0"/>
    <w:rsid w:val="60EA0710"/>
    <w:rsid w:val="6118702B"/>
    <w:rsid w:val="613025C6"/>
    <w:rsid w:val="72565C05"/>
    <w:rsid w:val="728E539F"/>
    <w:rsid w:val="73FC0A2E"/>
    <w:rsid w:val="762F6E4A"/>
    <w:rsid w:val="76E063E5"/>
    <w:rsid w:val="77035659"/>
    <w:rsid w:val="7D6B2EAC"/>
    <w:rsid w:val="7E0429B9"/>
    <w:rsid w:val="7F22032D"/>
    <w:rsid w:val="7F56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iao"/>
    <w:basedOn w:val="1"/>
    <w:qFormat/>
    <w:uiPriority w:val="0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hint="eastAsia" w:ascii="黑体" w:hAnsi="Tms Rmn" w:eastAsia="黑体"/>
      <w:b/>
      <w:bCs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185</Characters>
  <Lines>0</Lines>
  <Paragraphs>0</Paragraphs>
  <TotalTime>0</TotalTime>
  <ScaleCrop>false</ScaleCrop>
  <LinksUpToDate>false</LinksUpToDate>
  <CharactersWithSpaces>226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2026-03-31T08:15:00Z</dcterms:created>
  <dc:creator>PC0219</dc:creator>
  <cp:lastModifiedBy>唐艳华</cp:lastModifiedBy>
  <dcterms:modified xsi:type="dcterms:W3CDTF">2026-04-01T08:44:46Z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eyJoZGlkIjoiNGU0YzBmM2YzYzExYTJlZWQxOTBlNjI2ZjQwMTE3ZTMiLCJ1c2VySWQiOiI1MjAxMTg2NDAifQ==</vt:lpwstr>
  </property>
  <property fmtid="{D5CDD505-2E9C-101B-9397-08002B2CF9AE}" pid="4" name="ICV">
    <vt:lpwstr>E63594EFE65F4A449A8D4C3FAD4D084F_12</vt:lpwstr>
  </property>
</Properties>
</file>